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5F2" w:rsidRDefault="00E8306A" w:rsidP="00E8306A">
      <w:pPr>
        <w:jc w:val="center"/>
        <w:rPr>
          <w:rFonts w:cs="Arial"/>
          <w:lang w:bidi="ar-IQ"/>
        </w:rPr>
      </w:pPr>
      <w:bookmarkStart w:id="0" w:name="_GoBack"/>
      <w:bookmarkEnd w:id="0"/>
      <w:r w:rsidRPr="00E8306A">
        <w:rPr>
          <w:noProof/>
        </w:rPr>
        <w:drawing>
          <wp:inline distT="0" distB="0" distL="0" distR="0" wp14:anchorId="2C13EC52" wp14:editId="135DC123">
            <wp:extent cx="5274310" cy="3959790"/>
            <wp:effectExtent l="0" t="0" r="2540" b="3175"/>
            <wp:docPr id="2" name="صورة 2" descr="https://i0.wp.com/www.rishacademy.com/wp-content/uploads/2018/11/bone-diseases-2.jpg?fit=650%2C488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0.wp.com/www.rishacademy.com/wp-content/uploads/2018/11/bone-diseases-2.jpg?fit=650%2C488&amp;ssl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306A">
        <w:rPr>
          <w:noProof/>
        </w:rPr>
        <w:drawing>
          <wp:inline distT="0" distB="0" distL="0" distR="0" wp14:anchorId="7303B7E9" wp14:editId="70B36B04">
            <wp:extent cx="5274310" cy="2640121"/>
            <wp:effectExtent l="0" t="0" r="2540" b="8255"/>
            <wp:docPr id="1" name="صورة 1" descr="https://els-jbs-prod-cdn.jbs.elsevierhealth.com/cms/attachment/fac32348-f0dc-4a47-8696-c2a25fd85b94/gr2_l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ls-jbs-prod-cdn.jbs.elsevierhealth.com/cms/attachment/fac32348-f0dc-4a47-8696-c2a25fd85b94/gr2_lr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306A">
        <w:rPr>
          <w:rFonts w:cs="Arial"/>
          <w:rtl/>
          <w:lang w:bidi="ar-IQ"/>
        </w:rPr>
        <w:t>.</w:t>
      </w:r>
      <w:r w:rsidRPr="00E8306A">
        <w:rPr>
          <w:rFonts w:cs="Arial"/>
          <w:sz w:val="48"/>
          <w:szCs w:val="48"/>
          <w:lang w:bidi="ar-IQ"/>
        </w:rPr>
        <w:t>Paget</w:t>
      </w:r>
      <w:r>
        <w:rPr>
          <w:rFonts w:cs="Arial"/>
          <w:sz w:val="48"/>
          <w:szCs w:val="48"/>
          <w:lang w:bidi="ar-IQ"/>
        </w:rPr>
        <w:t>'s</w:t>
      </w:r>
      <w:r w:rsidRPr="00E8306A">
        <w:rPr>
          <w:rFonts w:cs="Arial"/>
          <w:sz w:val="48"/>
          <w:szCs w:val="48"/>
          <w:lang w:bidi="ar-IQ"/>
        </w:rPr>
        <w:t xml:space="preserve"> disease</w:t>
      </w:r>
    </w:p>
    <w:p w:rsidR="00E8306A" w:rsidRDefault="00E8306A" w:rsidP="00E8306A">
      <w:pPr>
        <w:rPr>
          <w:rtl/>
          <w:lang w:bidi="ar-IQ"/>
        </w:rPr>
      </w:pPr>
      <w:r w:rsidRPr="00E8306A">
        <w:rPr>
          <w:noProof/>
        </w:rPr>
        <w:lastRenderedPageBreak/>
        <w:drawing>
          <wp:inline distT="0" distB="0" distL="0" distR="0" wp14:anchorId="55B55F1A" wp14:editId="2A0E5518">
            <wp:extent cx="3714750" cy="2360163"/>
            <wp:effectExtent l="0" t="0" r="0" b="2540"/>
            <wp:docPr id="3" name="صورة 3" descr="https://cdn.britannica.com/29/60129-050-CFCC9A47/Defect-tibia-thickening-childhood-osteomyelitis-fibula-bo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dn.britannica.com/29/60129-050-CFCC9A47/Defect-tibia-thickening-childhood-osteomyelitis-fibula-bon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287" cy="2360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7F6" w:rsidRPr="003B77F6" w:rsidRDefault="003B77F6" w:rsidP="003B77F6">
      <w:pPr>
        <w:jc w:val="both"/>
        <w:rPr>
          <w:b/>
          <w:bCs/>
          <w:sz w:val="28"/>
          <w:szCs w:val="28"/>
          <w:rtl/>
          <w:lang w:bidi="ar-IQ"/>
        </w:rPr>
      </w:pPr>
      <w:r w:rsidRPr="003B77F6">
        <w:rPr>
          <w:b/>
          <w:bCs/>
          <w:sz w:val="28"/>
          <w:szCs w:val="28"/>
          <w:lang w:bidi="ar-IQ"/>
        </w:rPr>
        <w:t>Defect-tibia-thickening-childhood-osteomyelitis-fibula-bones</w:t>
      </w:r>
    </w:p>
    <w:p w:rsidR="003B77F6" w:rsidRDefault="00B80CC0" w:rsidP="00E8306A">
      <w:pPr>
        <w:rPr>
          <w:rtl/>
          <w:lang w:bidi="ar-IQ"/>
        </w:rPr>
      </w:pPr>
      <w:r>
        <w:rPr>
          <w:noProof/>
        </w:rPr>
        <w:drawing>
          <wp:inline distT="0" distB="0" distL="0" distR="0" wp14:anchorId="7D3ECEC8" wp14:editId="29A2DB57">
            <wp:extent cx="5274310" cy="5240928"/>
            <wp:effectExtent l="0" t="0" r="2540" b="0"/>
            <wp:docPr id="4" name="صورة 4" descr="Osteosarcom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steosarcoma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40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C08" w:rsidRPr="00CB3C08" w:rsidRDefault="00CB3C08" w:rsidP="00E8306A">
      <w:pPr>
        <w:rPr>
          <w:b/>
          <w:bCs/>
          <w:rtl/>
          <w:lang w:bidi="ar-IQ"/>
        </w:rPr>
      </w:pPr>
      <w:r w:rsidRPr="00CB3C08">
        <w:rPr>
          <w:b/>
          <w:bCs/>
          <w:noProof/>
        </w:rPr>
        <w:lastRenderedPageBreak/>
        <w:drawing>
          <wp:inline distT="0" distB="0" distL="0" distR="0" wp14:anchorId="29A86364" wp14:editId="3BF9BD48">
            <wp:extent cx="3457575" cy="3475428"/>
            <wp:effectExtent l="0" t="0" r="0" b="0"/>
            <wp:docPr id="5" name="صورة 5" descr="X-ray of osteosarcoma in upper arm b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X-ray of osteosarcoma in upper arm bo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998" cy="3476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C08" w:rsidRDefault="00CB3C08" w:rsidP="00CB3C08">
      <w:pPr>
        <w:jc w:val="center"/>
        <w:rPr>
          <w:rFonts w:ascii="Georgia" w:hAnsi="Georgia"/>
          <w:color w:val="263238"/>
          <w:spacing w:val="5"/>
          <w:sz w:val="28"/>
          <w:szCs w:val="28"/>
          <w:shd w:val="clear" w:color="auto" w:fill="FFFFFF"/>
        </w:rPr>
      </w:pPr>
      <w:r w:rsidRPr="00CB3C08">
        <w:rPr>
          <w:rFonts w:ascii="Georgia" w:hAnsi="Georgia"/>
          <w:color w:val="263238"/>
          <w:spacing w:val="5"/>
          <w:sz w:val="28"/>
          <w:szCs w:val="28"/>
          <w:shd w:val="clear" w:color="auto" w:fill="FFFFFF"/>
        </w:rPr>
        <w:t xml:space="preserve">An osteosarcoma in the upper </w:t>
      </w:r>
      <w:proofErr w:type="spellStart"/>
      <w:r w:rsidRPr="00CB3C08">
        <w:rPr>
          <w:rFonts w:ascii="Georgia" w:hAnsi="Georgia"/>
          <w:color w:val="263238"/>
          <w:spacing w:val="5"/>
          <w:sz w:val="28"/>
          <w:szCs w:val="28"/>
          <w:shd w:val="clear" w:color="auto" w:fill="FFFFFF"/>
        </w:rPr>
        <w:t>humerus</w:t>
      </w:r>
      <w:proofErr w:type="spellEnd"/>
      <w:r w:rsidRPr="00CB3C08">
        <w:rPr>
          <w:rFonts w:ascii="Georgia" w:hAnsi="Georgia"/>
          <w:color w:val="263238"/>
          <w:spacing w:val="5"/>
          <w:sz w:val="28"/>
          <w:szCs w:val="28"/>
          <w:shd w:val="clear" w:color="auto" w:fill="FFFFFF"/>
        </w:rPr>
        <w:t xml:space="preserve"> (arm bone). The tumors often appear as cloud-like lesions on X-ray.</w:t>
      </w:r>
    </w:p>
    <w:p w:rsidR="00965E80" w:rsidRDefault="00965E80" w:rsidP="00CB3C08">
      <w:pPr>
        <w:jc w:val="center"/>
        <w:rPr>
          <w:sz w:val="28"/>
          <w:szCs w:val="28"/>
          <w:rtl/>
          <w:lang w:bidi="ar-IQ"/>
        </w:rPr>
      </w:pPr>
      <w:r>
        <w:rPr>
          <w:noProof/>
        </w:rPr>
        <w:drawing>
          <wp:inline distT="0" distB="0" distL="0" distR="0" wp14:anchorId="45480880" wp14:editId="7FE3EFEB">
            <wp:extent cx="3894302" cy="3352800"/>
            <wp:effectExtent l="0" t="0" r="0" b="0"/>
            <wp:docPr id="6" name="صورة 6" descr="X-ray of osteosarcoma in thighb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X-ray of osteosarcoma in thighbon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428" cy="3351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E80" w:rsidRDefault="00965E80" w:rsidP="00CB3C08">
      <w:pPr>
        <w:jc w:val="center"/>
        <w:rPr>
          <w:rFonts w:ascii="Georgia" w:hAnsi="Georgia"/>
          <w:b/>
          <w:bCs/>
          <w:color w:val="263238"/>
          <w:spacing w:val="5"/>
          <w:sz w:val="24"/>
          <w:szCs w:val="24"/>
          <w:shd w:val="clear" w:color="auto" w:fill="FFFFFF"/>
          <w:rtl/>
          <w:lang w:bidi="ar-IQ"/>
        </w:rPr>
      </w:pPr>
      <w:r w:rsidRPr="00965E80">
        <w:rPr>
          <w:rFonts w:ascii="Georgia" w:hAnsi="Georgia"/>
          <w:b/>
          <w:bCs/>
          <w:color w:val="263238"/>
          <w:spacing w:val="5"/>
          <w:sz w:val="24"/>
          <w:szCs w:val="24"/>
          <w:shd w:val="clear" w:color="auto" w:fill="FFFFFF"/>
        </w:rPr>
        <w:t>(</w:t>
      </w:r>
      <w:r w:rsidRPr="00965E80">
        <w:rPr>
          <w:rStyle w:val="a4"/>
          <w:rFonts w:ascii="Georgia" w:hAnsi="Georgia"/>
          <w:b w:val="0"/>
          <w:bCs w:val="0"/>
          <w:color w:val="263238"/>
          <w:spacing w:val="5"/>
          <w:sz w:val="24"/>
          <w:szCs w:val="24"/>
          <w:bdr w:val="none" w:sz="0" w:space="0" w:color="auto" w:frame="1"/>
          <w:shd w:val="clear" w:color="auto" w:fill="FFFFFF"/>
        </w:rPr>
        <w:t>Left</w:t>
      </w:r>
      <w:r w:rsidRPr="00965E80">
        <w:rPr>
          <w:rFonts w:ascii="Georgia" w:hAnsi="Georgia"/>
          <w:b/>
          <w:bCs/>
          <w:color w:val="263238"/>
          <w:spacing w:val="5"/>
          <w:sz w:val="24"/>
          <w:szCs w:val="24"/>
          <w:shd w:val="clear" w:color="auto" w:fill="FFFFFF"/>
        </w:rPr>
        <w:t>) X-ray shows an osteosarcoma in the femur (thighbone). Note the formation of new bone in a typical "sunburst" pattern. (</w:t>
      </w:r>
      <w:r w:rsidRPr="00965E80">
        <w:rPr>
          <w:rStyle w:val="a4"/>
          <w:rFonts w:ascii="Georgia" w:hAnsi="Georgia"/>
          <w:b w:val="0"/>
          <w:bCs w:val="0"/>
          <w:color w:val="263238"/>
          <w:spacing w:val="5"/>
          <w:sz w:val="24"/>
          <w:szCs w:val="24"/>
          <w:bdr w:val="none" w:sz="0" w:space="0" w:color="auto" w:frame="1"/>
          <w:shd w:val="clear" w:color="auto" w:fill="FFFFFF"/>
        </w:rPr>
        <w:t>Right</w:t>
      </w:r>
      <w:r w:rsidRPr="00965E80">
        <w:rPr>
          <w:rFonts w:ascii="Georgia" w:hAnsi="Georgia"/>
          <w:b/>
          <w:bCs/>
          <w:color w:val="263238"/>
          <w:spacing w:val="5"/>
          <w:sz w:val="24"/>
          <w:szCs w:val="24"/>
          <w:shd w:val="clear" w:color="auto" w:fill="FFFFFF"/>
        </w:rPr>
        <w:t>) When viewed from the side, a Codman triangle can also be seen rising from the bone.</w:t>
      </w:r>
    </w:p>
    <w:p w:rsidR="006148B7" w:rsidRDefault="006148B7" w:rsidP="00CB3C08">
      <w:pPr>
        <w:jc w:val="center"/>
        <w:rPr>
          <w:b/>
          <w:bCs/>
          <w:sz w:val="32"/>
          <w:szCs w:val="32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1D291091" wp14:editId="0913EAE7">
            <wp:extent cx="4200525" cy="3444430"/>
            <wp:effectExtent l="0" t="0" r="0" b="3810"/>
            <wp:docPr id="7" name="صورة 7" descr="https://healthjade.com/wp-content/uploads/2017/12/osteoarthritis-kn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ealthjade.com/wp-content/uploads/2017/12/osteoarthritis-kne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092" cy="344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66" w:rsidRDefault="00110366" w:rsidP="00CB3C08">
      <w:pPr>
        <w:jc w:val="center"/>
        <w:rPr>
          <w:b/>
          <w:bCs/>
          <w:sz w:val="32"/>
          <w:szCs w:val="32"/>
          <w:rtl/>
          <w:lang w:bidi="ar-IQ"/>
        </w:rPr>
      </w:pPr>
      <w:r>
        <w:rPr>
          <w:noProof/>
        </w:rPr>
        <w:drawing>
          <wp:inline distT="0" distB="0" distL="0" distR="0" wp14:anchorId="566AD3AF" wp14:editId="09C9D8F4">
            <wp:extent cx="4305299" cy="3228975"/>
            <wp:effectExtent l="0" t="0" r="635" b="0"/>
            <wp:docPr id="8" name="صورة 8" descr="Osteoarthritis h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steoarthritis hi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412" cy="323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66" w:rsidRDefault="00110366" w:rsidP="00110366">
      <w:pPr>
        <w:jc w:val="center"/>
        <w:rPr>
          <w:b/>
          <w:bCs/>
          <w:sz w:val="28"/>
          <w:szCs w:val="28"/>
          <w:lang w:bidi="ar-IQ"/>
        </w:rPr>
      </w:pPr>
      <w:r w:rsidRPr="00AE4200">
        <w:rPr>
          <w:b/>
          <w:bCs/>
          <w:sz w:val="32"/>
          <w:szCs w:val="32"/>
          <w:lang w:bidi="ar-IQ"/>
        </w:rPr>
        <w:t> </w:t>
      </w:r>
      <w:proofErr w:type="spellStart"/>
      <w:r w:rsidRPr="00AE4200">
        <w:rPr>
          <w:b/>
          <w:bCs/>
          <w:sz w:val="32"/>
          <w:szCs w:val="32"/>
          <w:lang w:bidi="ar-IQ"/>
        </w:rPr>
        <w:t>Anteroposterior</w:t>
      </w:r>
      <w:proofErr w:type="spellEnd"/>
      <w:r w:rsidRPr="00AE4200">
        <w:rPr>
          <w:b/>
          <w:bCs/>
          <w:sz w:val="32"/>
          <w:szCs w:val="32"/>
          <w:lang w:bidi="ar-IQ"/>
        </w:rPr>
        <w:t xml:space="preserve"> (AP) radiograph of the hip reveals severe superior migration of the femoral head (which reflects loss of articular cartilage), </w:t>
      </w:r>
      <w:proofErr w:type="spellStart"/>
      <w:r w:rsidRPr="00AE4200">
        <w:rPr>
          <w:b/>
          <w:bCs/>
          <w:sz w:val="32"/>
          <w:szCs w:val="32"/>
          <w:lang w:bidi="ar-IQ"/>
        </w:rPr>
        <w:t>subchondral</w:t>
      </w:r>
      <w:proofErr w:type="spellEnd"/>
      <w:r w:rsidRPr="00AE4200">
        <w:rPr>
          <w:b/>
          <w:bCs/>
          <w:sz w:val="32"/>
          <w:szCs w:val="32"/>
          <w:lang w:bidi="ar-IQ"/>
        </w:rPr>
        <w:t xml:space="preserve"> sclerosis, prominent osteophytes, and a large Egger cyst in the superior acetabulum. Mild flattening of the superior aspect of the femoral head is present</w:t>
      </w:r>
      <w:r w:rsidRPr="00AE4200">
        <w:rPr>
          <w:b/>
          <w:bCs/>
          <w:sz w:val="28"/>
          <w:szCs w:val="28"/>
          <w:lang w:bidi="ar-IQ"/>
        </w:rPr>
        <w:t>.</w:t>
      </w:r>
    </w:p>
    <w:p w:rsidR="00AE4200" w:rsidRDefault="00AE4200" w:rsidP="00110366">
      <w:pPr>
        <w:jc w:val="center"/>
        <w:rPr>
          <w:b/>
          <w:bCs/>
          <w:sz w:val="24"/>
          <w:szCs w:val="24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4411EEE6" wp14:editId="51064E2B">
            <wp:extent cx="3781425" cy="2453725"/>
            <wp:effectExtent l="0" t="0" r="0" b="3810"/>
            <wp:docPr id="9" name="صورة 9" descr="Rheumatoid arthritis – han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heumatoid arthritis – hand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45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200" w:rsidRDefault="00AE4200" w:rsidP="00AE4200">
      <w:pPr>
        <w:jc w:val="center"/>
        <w:rPr>
          <w:b/>
          <w:bCs/>
          <w:sz w:val="36"/>
          <w:szCs w:val="36"/>
          <w:rtl/>
          <w:lang w:bidi="ar-IQ"/>
        </w:rPr>
      </w:pPr>
      <w:r w:rsidRPr="00AE4200">
        <w:rPr>
          <w:b/>
          <w:bCs/>
          <w:sz w:val="36"/>
          <w:szCs w:val="36"/>
          <w:lang w:bidi="ar-IQ"/>
        </w:rPr>
        <w:t>rheumatoid arthritis</w:t>
      </w:r>
    </w:p>
    <w:p w:rsidR="007B004D" w:rsidRDefault="007B004D" w:rsidP="00AE4200">
      <w:pPr>
        <w:jc w:val="center"/>
        <w:rPr>
          <w:b/>
          <w:bCs/>
          <w:sz w:val="24"/>
          <w:szCs w:val="24"/>
          <w:rtl/>
          <w:lang w:bidi="ar-IQ"/>
        </w:rPr>
      </w:pPr>
      <w:r>
        <w:rPr>
          <w:noProof/>
        </w:rPr>
        <w:drawing>
          <wp:inline distT="0" distB="0" distL="0" distR="0" wp14:anchorId="21BF3476" wp14:editId="122696FC">
            <wp:extent cx="3743325" cy="2810897"/>
            <wp:effectExtent l="0" t="0" r="0" b="8890"/>
            <wp:docPr id="10" name="صورة 10" descr="https://cdn-prod.medicalnewstoday.com/content/images/articles/326/326773/ewing-sarcoma-x-ray-image-credit-redini-f-heymann-d-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dn-prod.medicalnewstoday.com/content/images/articles/326/326773/ewing-sarcoma-x-ray-image-credit-redini-f-heymann-d-201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556" cy="2809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4D" w:rsidRDefault="007B004D" w:rsidP="00AE4200">
      <w:pPr>
        <w:jc w:val="center"/>
        <w:rPr>
          <w:b/>
          <w:bCs/>
          <w:sz w:val="28"/>
          <w:szCs w:val="28"/>
          <w:rtl/>
          <w:lang w:bidi="ar-IQ"/>
        </w:rPr>
      </w:pPr>
      <w:r w:rsidRPr="007B004D">
        <w:rPr>
          <w:b/>
          <w:bCs/>
          <w:sz w:val="28"/>
          <w:szCs w:val="28"/>
          <w:lang w:bidi="ar-IQ"/>
        </w:rPr>
        <w:t>Ewing's sarcoma</w:t>
      </w:r>
    </w:p>
    <w:p w:rsidR="00D4090B" w:rsidRDefault="00D4090B" w:rsidP="00D4090B">
      <w:pPr>
        <w:jc w:val="center"/>
        <w:rPr>
          <w:b/>
          <w:bCs/>
          <w:sz w:val="28"/>
          <w:szCs w:val="28"/>
          <w:rtl/>
          <w:lang w:bidi="ar-IQ"/>
        </w:rPr>
      </w:pPr>
      <w:r w:rsidRPr="00D4090B">
        <w:rPr>
          <w:b/>
          <w:bCs/>
          <w:noProof/>
          <w:sz w:val="28"/>
          <w:szCs w:val="28"/>
        </w:rPr>
        <w:lastRenderedPageBreak/>
        <w:drawing>
          <wp:inline distT="0" distB="0" distL="0" distR="0">
            <wp:extent cx="4038600" cy="3419475"/>
            <wp:effectExtent l="0" t="0" r="0" b="9525"/>
            <wp:docPr id="11" name="صورة 11" descr="https://1.bp.blogspot.com/-AUjP-Tuq5Ak/TgwMklHljdI/AAAAAAAABU8/DJBpWz0K39g/s400/Chondrosarcoma+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1.bp.blogspot.com/-AUjP-Tuq5Ak/TgwMklHljdI/AAAAAAAABU8/DJBpWz0K39g/s400/Chondrosarcoma+0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490" cy="3424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539" w:rsidRDefault="00AA1539" w:rsidP="00AA1539">
      <w:pPr>
        <w:jc w:val="center"/>
        <w:rPr>
          <w:b/>
          <w:bCs/>
          <w:sz w:val="28"/>
          <w:szCs w:val="28"/>
          <w:rtl/>
          <w:lang w:bidi="ar-IQ"/>
        </w:rPr>
      </w:pPr>
      <w:r w:rsidRPr="00AA1539">
        <w:rPr>
          <w:b/>
          <w:bCs/>
          <w:sz w:val="28"/>
          <w:szCs w:val="28"/>
          <w:lang w:bidi="ar-IQ"/>
        </w:rPr>
        <w:t xml:space="preserve">The present radiograph showing development of secondary </w:t>
      </w:r>
      <w:proofErr w:type="spellStart"/>
      <w:r w:rsidRPr="00AA1539">
        <w:rPr>
          <w:b/>
          <w:bCs/>
          <w:sz w:val="28"/>
          <w:szCs w:val="28"/>
          <w:lang w:bidi="ar-IQ"/>
        </w:rPr>
        <w:t>chondrosarcoma</w:t>
      </w:r>
      <w:proofErr w:type="spellEnd"/>
      <w:r w:rsidRPr="00AA1539">
        <w:rPr>
          <w:b/>
          <w:bCs/>
          <w:sz w:val="28"/>
          <w:szCs w:val="28"/>
          <w:lang w:bidi="ar-IQ"/>
        </w:rPr>
        <w:t>.</w:t>
      </w:r>
    </w:p>
    <w:p w:rsidR="008C6B5A" w:rsidRPr="00AA1539" w:rsidRDefault="008C6B5A" w:rsidP="008C6B5A">
      <w:pPr>
        <w:bidi w:val="0"/>
        <w:jc w:val="center"/>
        <w:rPr>
          <w:b/>
          <w:bCs/>
          <w:sz w:val="28"/>
          <w:szCs w:val="28"/>
          <w:rtl/>
          <w:lang w:bidi="ar-IQ"/>
        </w:rPr>
      </w:pPr>
      <w:r w:rsidRPr="008C6B5A">
        <w:rPr>
          <w:b/>
          <w:bCs/>
          <w:noProof/>
          <w:sz w:val="28"/>
          <w:szCs w:val="28"/>
        </w:rPr>
        <w:drawing>
          <wp:inline distT="0" distB="0" distL="0" distR="0" wp14:anchorId="29F5589C" wp14:editId="44553356">
            <wp:extent cx="5274310" cy="3781581"/>
            <wp:effectExtent l="0" t="0" r="2540" b="9525"/>
            <wp:docPr id="12" name="صورة 12" descr="https://2.bp.blogspot.com/_W9iuZaj76iU/S27MmK5lUvI/AAAAAAAAAFM/j1Klet-epdI/w1200-h630-p-k-no-nu/boneScanTc99mMD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2.bp.blogspot.com/_W9iuZaj76iU/S27MmK5lUvI/AAAAAAAAAFM/j1Klet-epdI/w1200-h630-p-k-no-nu/boneScanTc99mMDP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1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 w:rsidRPr="008C6B5A">
        <w:rPr>
          <w:b/>
          <w:bCs/>
          <w:sz w:val="28"/>
          <w:szCs w:val="28"/>
          <w:lang w:bidi="ar-IQ"/>
        </w:rPr>
        <w:t>BONE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>
        <w:rPr>
          <w:b/>
          <w:bCs/>
          <w:sz w:val="28"/>
          <w:szCs w:val="28"/>
          <w:lang w:bidi="ar-IQ"/>
        </w:rPr>
        <w:t>SCAN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  </w:t>
      </w:r>
    </w:p>
    <w:sectPr w:rsidR="008C6B5A" w:rsidRPr="00AA1539" w:rsidSect="00D12D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51F"/>
    <w:rsid w:val="00110366"/>
    <w:rsid w:val="003B77F6"/>
    <w:rsid w:val="0052451F"/>
    <w:rsid w:val="006148B7"/>
    <w:rsid w:val="007366A0"/>
    <w:rsid w:val="007B004D"/>
    <w:rsid w:val="00834585"/>
    <w:rsid w:val="008C6B5A"/>
    <w:rsid w:val="00965E80"/>
    <w:rsid w:val="00AA1539"/>
    <w:rsid w:val="00AE4200"/>
    <w:rsid w:val="00B165F2"/>
    <w:rsid w:val="00B80CC0"/>
    <w:rsid w:val="00CB3C08"/>
    <w:rsid w:val="00D12D6C"/>
    <w:rsid w:val="00D4090B"/>
    <w:rsid w:val="00E8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3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8306A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965E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3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8306A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965E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1</cp:revision>
  <dcterms:created xsi:type="dcterms:W3CDTF">2023-10-27T08:58:00Z</dcterms:created>
  <dcterms:modified xsi:type="dcterms:W3CDTF">2023-10-28T06:43:00Z</dcterms:modified>
</cp:coreProperties>
</file>